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6C" w:rsidRPr="009772B3" w:rsidRDefault="00862B6C" w:rsidP="00862B6C">
      <w:pPr>
        <w:autoSpaceDE w:val="0"/>
        <w:autoSpaceDN w:val="0"/>
        <w:adjustRightInd w:val="0"/>
        <w:rPr>
          <w:rFonts w:cs="Arial"/>
          <w:bCs/>
          <w:szCs w:val="20"/>
        </w:rPr>
      </w:pPr>
      <w:bookmarkStart w:id="0" w:name="_GoBack"/>
      <w:bookmarkEnd w:id="0"/>
      <w:r w:rsidRPr="009772B3">
        <w:rPr>
          <w:rFonts w:cs="Arial"/>
          <w:bCs/>
          <w:szCs w:val="20"/>
        </w:rPr>
        <w:t>Complete the following table, summarising the functions of synovial joints</w:t>
      </w:r>
    </w:p>
    <w:p w:rsidR="00862B6C" w:rsidRPr="009772B3" w:rsidRDefault="00862B6C" w:rsidP="00862B6C">
      <w:pPr>
        <w:autoSpaceDE w:val="0"/>
        <w:autoSpaceDN w:val="0"/>
        <w:adjustRightInd w:val="0"/>
        <w:rPr>
          <w:rFonts w:cs="Arial"/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</w:tblGrid>
      <w:tr w:rsidR="00862B6C" w:rsidRPr="009772B3" w:rsidTr="0012320B"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9772B3">
              <w:rPr>
                <w:rFonts w:cs="Arial"/>
                <w:b/>
                <w:bCs/>
                <w:szCs w:val="20"/>
              </w:rPr>
              <w:t>Structure of a synovial joint</w:t>
            </w:r>
          </w:p>
        </w:tc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9772B3">
              <w:rPr>
                <w:rFonts w:cs="Arial"/>
                <w:b/>
                <w:bCs/>
                <w:szCs w:val="20"/>
              </w:rPr>
              <w:t>Function</w:t>
            </w:r>
          </w:p>
        </w:tc>
      </w:tr>
      <w:tr w:rsidR="00862B6C" w:rsidRPr="009772B3" w:rsidTr="0012320B"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9772B3">
              <w:rPr>
                <w:rFonts w:cs="Arial"/>
                <w:bCs/>
                <w:szCs w:val="20"/>
              </w:rPr>
              <w:t>Articular capsule</w:t>
            </w:r>
          </w:p>
        </w:tc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</w:tc>
      </w:tr>
      <w:tr w:rsidR="00862B6C" w:rsidRPr="009772B3" w:rsidTr="0012320B"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9772B3">
              <w:rPr>
                <w:rFonts w:cs="Arial"/>
                <w:bCs/>
                <w:szCs w:val="20"/>
              </w:rPr>
              <w:t>Joint cavity</w:t>
            </w:r>
          </w:p>
        </w:tc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</w:tc>
      </w:tr>
      <w:tr w:rsidR="00862B6C" w:rsidRPr="009772B3" w:rsidTr="0012320B"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9772B3">
              <w:rPr>
                <w:rFonts w:cs="Arial"/>
                <w:bCs/>
                <w:szCs w:val="20"/>
              </w:rPr>
              <w:t>Articular cartilage</w:t>
            </w:r>
          </w:p>
        </w:tc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</w:tc>
      </w:tr>
      <w:tr w:rsidR="00862B6C" w:rsidRPr="009772B3" w:rsidTr="0012320B"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9772B3">
              <w:rPr>
                <w:rFonts w:cs="Arial"/>
                <w:bCs/>
                <w:szCs w:val="20"/>
              </w:rPr>
              <w:t>Synovial membrane</w:t>
            </w:r>
          </w:p>
        </w:tc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</w:tc>
      </w:tr>
      <w:tr w:rsidR="00862B6C" w:rsidRPr="009772B3" w:rsidTr="0012320B"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9772B3">
              <w:rPr>
                <w:rFonts w:cs="Arial"/>
                <w:bCs/>
                <w:szCs w:val="20"/>
              </w:rPr>
              <w:t>Synovial fluid</w:t>
            </w:r>
          </w:p>
        </w:tc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</w:tc>
      </w:tr>
      <w:tr w:rsidR="00862B6C" w:rsidRPr="009772B3" w:rsidTr="0012320B"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9772B3">
              <w:rPr>
                <w:rFonts w:cs="Arial"/>
                <w:bCs/>
                <w:szCs w:val="20"/>
              </w:rPr>
              <w:t>Menisci in the knee</w:t>
            </w:r>
          </w:p>
        </w:tc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</w:tc>
      </w:tr>
      <w:tr w:rsidR="00862B6C" w:rsidRPr="009772B3" w:rsidTr="0012320B"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9772B3">
              <w:rPr>
                <w:rFonts w:cs="Arial"/>
                <w:bCs/>
                <w:szCs w:val="20"/>
              </w:rPr>
              <w:t>Ligaments</w:t>
            </w:r>
          </w:p>
        </w:tc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</w:tc>
      </w:tr>
      <w:tr w:rsidR="00862B6C" w:rsidRPr="009772B3" w:rsidTr="0012320B"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9772B3">
              <w:rPr>
                <w:rFonts w:cs="Arial"/>
                <w:bCs/>
                <w:szCs w:val="20"/>
              </w:rPr>
              <w:t>tendons</w:t>
            </w:r>
          </w:p>
        </w:tc>
        <w:tc>
          <w:tcPr>
            <w:tcW w:w="2463" w:type="dxa"/>
            <w:shd w:val="clear" w:color="auto" w:fill="auto"/>
          </w:tcPr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  <w:p w:rsidR="00862B6C" w:rsidRPr="009772B3" w:rsidRDefault="00862B6C" w:rsidP="0012320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</w:tc>
      </w:tr>
    </w:tbl>
    <w:p w:rsidR="00336CA5" w:rsidRDefault="00336CA5"/>
    <w:sectPr w:rsidR="00336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B42FA"/>
    <w:multiLevelType w:val="hybridMultilevel"/>
    <w:tmpl w:val="F60A9A42"/>
    <w:lvl w:ilvl="0" w:tplc="0C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6C"/>
    <w:rsid w:val="00336CA5"/>
    <w:rsid w:val="0086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9294D-9399-416F-AF60-69817534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B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GFI14</dc:creator>
  <cp:keywords/>
  <dc:description/>
  <cp:lastModifiedBy>GFI14</cp:lastModifiedBy>
  <cp:revision>1</cp:revision>
  <dcterms:created xsi:type="dcterms:W3CDTF">2017-04-18T23:20:00Z</dcterms:created>
  <dcterms:modified xsi:type="dcterms:W3CDTF">2017-04-18T23:21:00Z</dcterms:modified>
</cp:coreProperties>
</file>